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方正小标宋_GBK" w:hAnsi="Times New Roman" w:eastAsia="方正小标宋_GBK" w:cs="Times New Roman"/>
          <w:bCs/>
          <w:snapToGrid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snapToGrid w:val="0"/>
          <w:kern w:val="2"/>
          <w:sz w:val="44"/>
          <w:szCs w:val="44"/>
          <w:lang w:val="en-US" w:eastAsia="zh-CN" w:bidi="ar-SA"/>
        </w:rPr>
        <w:t>证明事项告知承诺书</w:t>
      </w:r>
    </w:p>
    <w:bookmarkEnd w:id="0"/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一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申请人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</w:t>
      </w:r>
      <w:r>
        <w:rPr>
          <w:rFonts w:ascii="仿宋_GB2312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方正仿宋简体"/>
          <w:color w:val="000000"/>
          <w:sz w:val="32"/>
          <w:szCs w:val="32"/>
        </w:rPr>
        <w:t> </w:t>
      </w:r>
      <w:r>
        <w:rPr>
          <w:rFonts w:ascii="仿宋_GB2312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仿宋_GB2312" w:eastAsia="方正仿宋简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>联系方式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            </w:t>
      </w:r>
      <w:r>
        <w:rPr>
          <w:rFonts w:hint="eastAsia" w:ascii="仿宋_GB2312" w:eastAsia="方正仿宋简体"/>
          <w:color w:val="000000"/>
          <w:sz w:val="32"/>
          <w:szCs w:val="32"/>
        </w:rPr>
        <w:t>  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证件类型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</w:t>
      </w:r>
      <w:r>
        <w:rPr>
          <w:rFonts w:ascii="仿宋_GB2312"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证件编号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            </w:t>
      </w:r>
      <w:r>
        <w:rPr>
          <w:rFonts w:hint="eastAsia" w:ascii="仿宋_GB2312" w:eastAsia="方正仿宋简体"/>
          <w:color w:val="000000"/>
          <w:sz w:val="32"/>
          <w:szCs w:val="32"/>
        </w:rPr>
        <w:t>            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5"/>
          <w:rFonts w:ascii="黑体" w:hAnsi="黑体" w:eastAsia="黑体" w:cs="宋体"/>
          <w:color w:val="000000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宋体"/>
          <w:color w:val="000000"/>
          <w:sz w:val="32"/>
          <w:szCs w:val="32"/>
        </w:rPr>
        <w:t>二、行政机关告知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一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证明事项名称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基层法律服务工作者执业核准考试无刑事犯罪证明书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二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证明用途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证明无刑事犯罪记录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 w:firstLineChars="150"/>
        <w:rPr>
          <w:rStyle w:val="5"/>
          <w:rFonts w:ascii="楷体_GB2312" w:hAnsi="黑体" w:eastAsia="楷体_GB2312" w:cs="宋体"/>
          <w:b w:val="0"/>
          <w:color w:val="000000"/>
          <w:sz w:val="32"/>
          <w:szCs w:val="32"/>
        </w:rPr>
      </w:pPr>
      <w:r>
        <w:rPr>
          <w:rStyle w:val="5"/>
          <w:rFonts w:hint="eastAsia" w:ascii="楷体_GB2312" w:hAnsi="黑体" w:eastAsia="楷体_GB2312" w:cs="宋体"/>
          <w:b w:val="0"/>
          <w:color w:val="000000"/>
          <w:sz w:val="32"/>
          <w:szCs w:val="32"/>
        </w:rPr>
        <w:t>（三）设立证明依据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司法部关于取消部分规章和规范性文件设定的证明事项的决定（司发</w:t>
      </w:r>
      <w:r>
        <w:rPr>
          <w:rFonts w:hint="eastAsia"/>
          <w:color w:val="000000"/>
          <w:sz w:val="32"/>
          <w:szCs w:val="32"/>
        </w:rPr>
        <w:t>〔</w:t>
      </w:r>
      <w:r>
        <w:rPr>
          <w:color w:val="000000"/>
          <w:sz w:val="32"/>
          <w:szCs w:val="32"/>
        </w:rPr>
        <w:t>2018</w:t>
      </w:r>
      <w:r>
        <w:rPr>
          <w:rFonts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号）。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四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证明的内容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律师与原执业机构解除聘用关系或者合伙关系以及办结业务、档案、财务等交接手续的证明。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五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告知承诺的适用对象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六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承诺的方式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本证明事项采用书面承诺方式，申请人愿意作出承诺的，应当向行政机关提交申请人签字或盖章后的告知承诺书原件。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七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承诺的效力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八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行政机关的核查权力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行政机关对申请人作出的承诺将根据不同情况，运用多种方式进行事中事后核查。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涉及社会公共利益，第三人利益或者核查难度较大的，应依法公开承诺书、明确公开范围及时限等内容。</w:t>
      </w:r>
    </w:p>
    <w:p>
      <w:pPr>
        <w:pStyle w:val="2"/>
        <w:shd w:val="clear" w:color="auto" w:fill="FFFFFF"/>
        <w:adjustRightInd w:val="0"/>
        <w:snapToGrid w:val="0"/>
        <w:spacing w:beforeLines="50" w:beforeAutospacing="0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九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不实承诺的责任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在核查或者日常监管中发现承诺不实的，要依法终止办理、责令限期整改、撤销行政决定或者予以行政处罚，并纳入信用记录。涉嫌犯罪的，依法移送司法机关。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5"/>
          <w:rFonts w:ascii="黑体" w:hAnsi="黑体" w:eastAsia="黑体" w:cs="宋体"/>
          <w:b w:val="0"/>
          <w:color w:val="000000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5"/>
          <w:rFonts w:ascii="黑体" w:hAnsi="黑体" w:eastAsia="黑体" w:cs="宋体"/>
          <w:b w:val="0"/>
          <w:color w:val="000000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5"/>
          <w:rFonts w:ascii="黑体" w:hAnsi="黑体" w:eastAsia="黑体" w:cs="宋体"/>
          <w:b w:val="0"/>
          <w:sz w:val="32"/>
          <w:szCs w:val="32"/>
        </w:rPr>
      </w:pPr>
      <w:r>
        <w:rPr>
          <w:rStyle w:val="5"/>
          <w:rFonts w:hint="eastAsia" w:ascii="黑体" w:hAnsi="黑体" w:eastAsia="黑体" w:cs="宋体"/>
          <w:b w:val="0"/>
          <w:color w:val="000000"/>
          <w:sz w:val="32"/>
          <w:szCs w:val="32"/>
        </w:rPr>
        <w:t>三、申请人承诺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申请人现作出下列承诺</w:t>
      </w:r>
      <w:r>
        <w:rPr>
          <w:rFonts w:ascii="仿宋_GB2312" w:eastAsia="仿宋_GB2312"/>
          <w:color w:val="000000"/>
          <w:sz w:val="32"/>
          <w:szCs w:val="32"/>
        </w:rPr>
        <w:t>: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已经知晓行政机关告知的全部内容</w:t>
      </w:r>
      <w:r>
        <w:rPr>
          <w:rFonts w:ascii="仿宋_GB2312" w:eastAsia="仿宋_GB2312"/>
          <w:color w:val="000000"/>
          <w:sz w:val="32"/>
          <w:szCs w:val="32"/>
        </w:rPr>
        <w:t>;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自身符合行政机关告知的条件、标准和要求等，具体是：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无刑事犯罪记录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本告知承诺文书中填写的基本信息真实、准确，若违反承诺或作出不实承诺的，愿意承担相应的法律责任；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愿意配合行政机关依法对上述内容进行调查、核查、核验；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上述承诺是申请人真实的意思表示。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480" w:firstLineChars="15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申请人签名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盖章</w:t>
      </w:r>
      <w:r>
        <w:rPr>
          <w:rFonts w:ascii="仿宋_GB2312" w:eastAsia="仿宋_GB2312"/>
          <w:color w:val="000000"/>
          <w:sz w:val="32"/>
          <w:szCs w:val="32"/>
        </w:rPr>
        <w:t xml:space="preserve">: </w:t>
      </w:r>
      <w:r>
        <w:rPr>
          <w:rFonts w:hint="eastAsia" w:ascii="仿宋_GB2312" w:eastAsia="方正仿宋简体"/>
          <w:color w:val="000000"/>
          <w:sz w:val="32"/>
          <w:szCs w:val="32"/>
        </w:rPr>
        <w:t>      </w:t>
      </w:r>
      <w:r>
        <w:rPr>
          <w:rFonts w:ascii="仿宋_GB2312" w:eastAsia="仿宋_GB2312"/>
          <w:color w:val="000000"/>
          <w:sz w:val="32"/>
          <w:szCs w:val="32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</w:rPr>
      </w:pPr>
    </w:p>
    <w:p>
      <w:pPr>
        <w:tabs>
          <w:tab w:val="left" w:pos="9087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E433AA-840B-4C7F-9D37-02DACF7F0F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3816C0-7ECB-44B3-A128-11077A1941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94E5384-6FF7-4E00-B69D-64FA376664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C68F14F-71E0-4964-A9CA-15AE59C78F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97729AC-D1CA-465C-9B66-248024CCE6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E3AE6A8-B66B-4D56-B0B3-7D8ADC58595D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7F900EA5-7E08-4128-A7AE-8F65842F34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DEzNGU1YTNjYzI0ZjAzOWY0YmU3OWI1OWI0NWEifQ=="/>
  </w:docVars>
  <w:rsids>
    <w:rsidRoot w:val="27D12A99"/>
    <w:rsid w:val="27D1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2023-09-26T02:57:00Z</dcterms:created>
  <dc:creator>tianwang</dc:creator>
  <cp:lastModifiedBy>tianwang</cp:lastModifiedBy>
  <dcterms:modified xsi:type="dcterms:W3CDTF">2023-09-26T02:57:31Z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95DD4756E050430DB8BAE6FD3759AEA0_11</vt:lpwstr>
  </property>
</Properties>
</file>