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29B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2024年度佳县卫生健康局政府</w:t>
      </w:r>
    </w:p>
    <w:p w14:paraId="1D78F7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2B2B2B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信息公开工作年度报告</w:t>
      </w:r>
    </w:p>
    <w:p w14:paraId="66216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left"/>
        <w:rPr>
          <w:color w:val="2B2B2B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7"/>
          <w:szCs w:val="27"/>
          <w:shd w:val="clear" w:fill="FFFFFF"/>
        </w:rPr>
        <w:t> </w:t>
      </w:r>
    </w:p>
    <w:p w14:paraId="60D48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left"/>
        <w:rPr>
          <w:rFonts w:hint="eastAsia" w:ascii="黑体" w:hAnsi="黑体" w:eastAsia="黑体" w:cs="黑体"/>
          <w:color w:val="2B2B2B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一、总体情况</w:t>
      </w:r>
    </w:p>
    <w:p w14:paraId="2A57A3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县卫健局按照陕西省政府信息公开工作安排，认真贯彻落实《中华人民共和国政府信息公开条例》，切实落实工作机制，不断完善各项制度，通过县政府门户网站及其他媒体积极向社会公开政务信息。</w:t>
      </w:r>
    </w:p>
    <w:p w14:paraId="2DC12E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（一）主动公开。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年，我局通过微信公众号网站发布动态信息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362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条，总阅读量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  <w:lang w:val="en-US" w:eastAsia="zh-CN"/>
        </w:rPr>
        <w:t>70864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highlight w:val="none"/>
          <w:shd w:val="clear" w:fill="FFFFFF"/>
        </w:rPr>
        <w:t>次。公开的内容涉及卫生健康、健康扶贫、疫情防控等相关的各类信息。</w:t>
      </w:r>
      <w:bookmarkStart w:id="0" w:name="_GoBack"/>
      <w:bookmarkEnd w:id="0"/>
    </w:p>
    <w:p w14:paraId="3CD1DE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年我局没有接到依申请公开政府信息，没有办理依申请公开答复。</w:t>
      </w:r>
    </w:p>
    <w:p w14:paraId="1C9F9C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三）政府信息管理。一是加强领导，明确责任。我局高度重视政府信息公开工作，把这项工作列入了重要议事日程，安排部署了我局政府信息公开工作，建立了主要领导负总责，分管领导主抓，办公室具体负责的工作机制。二是健全制度，规范程序。我局从加强制度建设入手，不断完善规章制度，使之成为顺利实施政府信息公开的有力保证。根据政府信息公开工作要求，分别制定了信息公开保密审查制度、依申请公开制度等。不但规范了我局政府信息公开工作程序，而且细化落实了我局政府信息公开工作的责任，使我局政府信息公开工作有章可循，有条可依。三是严格审查，规范公开。我局政府信息公开进行严格保密审查。办公室将采集整理的政府信息先报分管领导初审后，再报主管领导审核签发。本着“谁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报送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、谁负责、谁承诺、谁办理”的原则，经单位负责人审批后，送于办公室发布。</w:t>
      </w:r>
    </w:p>
    <w:p w14:paraId="14A38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（四）平台建设。我局能够及时在县级主流宣传媒体、微信公众号等公开各项工作，经常性更新卫生健康工作实时动态，丰富信息资源。</w:t>
      </w:r>
    </w:p>
    <w:p w14:paraId="157305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both"/>
        <w:rPr>
          <w:rFonts w:hint="eastAsia" w:ascii="仿宋" w:hAnsi="仿宋" w:eastAsia="仿宋" w:cs="仿宋"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（五）监督保障。严格落实《政府信息公开条例》规定，建立健全政府信息公开工作考核制度，定期对政府信息公开工作进行考核、评议，确保政府信息公开工作按时按质完成。</w:t>
      </w:r>
    </w:p>
    <w:p w14:paraId="5C7781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left"/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27"/>
          <w:szCs w:val="27"/>
          <w:shd w:val="clear" w:fill="FFFFFF"/>
        </w:rPr>
      </w:pPr>
    </w:p>
    <w:p w14:paraId="2C78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92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2435"/>
        <w:gridCol w:w="2435"/>
        <w:gridCol w:w="2264"/>
      </w:tblGrid>
      <w:tr w14:paraId="21E99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8B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B309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7F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D2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F9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67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81D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CF4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B4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0F6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2F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970C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4A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A2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34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96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8772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3C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3C2E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ED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84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ADC8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15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28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0D08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A7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9DA7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FA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2B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2CE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2C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F6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8</w:t>
            </w:r>
          </w:p>
        </w:tc>
      </w:tr>
      <w:tr w14:paraId="38D7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A0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5B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B897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C3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9CCA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38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B3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D334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6D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3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6E674"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CDCC87">
      <w:pPr>
        <w:keepNext w:val="0"/>
        <w:keepLines w:val="0"/>
        <w:widowControl/>
        <w:suppressLineNumbers w:val="0"/>
        <w:jc w:val="left"/>
        <w:rPr>
          <w:color w:val="000000"/>
        </w:rPr>
      </w:pPr>
    </w:p>
    <w:p w14:paraId="26399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5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474"/>
      </w:tblGrid>
      <w:tr w14:paraId="7D479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57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5E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21872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669E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4E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8F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7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5C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BCB7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69EB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6C01F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BE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B1E5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A4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96B5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D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E2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7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7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6CE2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72918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05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1D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73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15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B00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FD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6D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7BA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A45CA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0A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90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54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3E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F2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1C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5F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BA6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0</w:t>
            </w:r>
          </w:p>
        </w:tc>
      </w:tr>
      <w:tr w14:paraId="401ED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18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DA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9B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74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A9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93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BA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CA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83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74ABD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8892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5E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53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BF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7F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C93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BD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B8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0D7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648D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4C3C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B4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EF0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156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8F7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3D8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6BF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50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655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A4A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55DCD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8446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EAC1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971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E67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C6E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315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937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E87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3C4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21F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797A4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BF9A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1A66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947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0B9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5DD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72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458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EBE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330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99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C180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0E2D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426F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509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489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79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64B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597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408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61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8BE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46CE7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EE22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DAF1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01A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8C5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74D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59C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74E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71E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83B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460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87C6E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4B68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767C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248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A34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51A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F34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83F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5B3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585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B56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368BC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D0CF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5A8FC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1ED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6D6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1B7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BF3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3BD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45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757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A6F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580F5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B2EA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1D2C2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99C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DBF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17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4EF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95E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214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B61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69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70231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4A0E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00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2C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CEE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0B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B66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80B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37F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B58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541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202C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F8BA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6235A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55B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B893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64A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CBE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3A0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4FC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89D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D51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7E995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D12B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D856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D60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441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F32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A95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A38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B9D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B68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49C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9BD3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71C1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DD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C9E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CE9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8B9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B3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18F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9B4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D81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BC4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9B83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AF10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AD70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4A2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882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D58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47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F1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CF1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2B6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BD8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5B9B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9A8B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8369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64F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5A5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74D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271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07A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F6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3B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282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7FEA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067D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C2E9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3BB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02C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F7A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54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CC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114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9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E58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50AD19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424F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A5FE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4C6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692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A7D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14F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E4F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1F5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E3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FF3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26DE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4B03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4B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5D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FB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07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28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74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80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A1B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0F5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4C95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57FA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F9D6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42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BAF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9C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10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4C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08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5F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FDA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7ADCD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DB21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2ACF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14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82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34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DC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61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1D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A7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6E1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6882C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933A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BA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28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BE3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54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2C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8A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29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244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A7F2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473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4E6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6F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23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47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04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A6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5834E3"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B5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3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481"/>
        <w:gridCol w:w="664"/>
        <w:gridCol w:w="686"/>
        <w:gridCol w:w="686"/>
        <w:gridCol w:w="642"/>
        <w:gridCol w:w="558"/>
        <w:gridCol w:w="685"/>
        <w:gridCol w:w="686"/>
        <w:gridCol w:w="621"/>
        <w:gridCol w:w="643"/>
        <w:gridCol w:w="365"/>
      </w:tblGrid>
      <w:tr w14:paraId="4194C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99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18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7C21D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8F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1F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E49D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E7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BA31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5EA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4A80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46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5B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A2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9DFE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78BF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37EC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DCD0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875E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AF6A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D8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AEAE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19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C8D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68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5246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6B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948F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39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CD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61A7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CD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053E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3B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BE51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B9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ABBA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A2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A9901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B4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82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AC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22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9B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56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D1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3F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5E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AD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4D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78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28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0C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458A1"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703E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27"/>
          <w:szCs w:val="27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655B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90" w:lineRule="atLeast"/>
        <w:ind w:right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五、存在的主要问题及改进情况</w:t>
      </w:r>
    </w:p>
    <w:p w14:paraId="05011E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420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（一）存在的主要问题</w:t>
      </w:r>
    </w:p>
    <w:p w14:paraId="780FB5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年，我局政府信息公开工作在上级主管部门的正确领导下，做了大量工作，但内容还有所欠缺，需要进一步加强完善。</w:t>
      </w:r>
    </w:p>
    <w:p w14:paraId="402218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420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（二）改进措施</w:t>
      </w:r>
    </w:p>
    <w:p w14:paraId="46C579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按照《条例》的规定和县政府信息公开工作要求，我局下一阶段将主要做好以下几方面工作：</w:t>
      </w:r>
    </w:p>
    <w:p w14:paraId="7947FD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一是扎实做好信息公开工作。学习和借鉴典型案例和先进经验，提升网上信息办理效率，促进我局信息公开工作更好发展，提高群众的满意度。</w:t>
      </w:r>
    </w:p>
    <w:p w14:paraId="0A2DFB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二是进一步规范信息公开工作。我局将严格按照上级部门信息公开工作要求，确保政府信息公开工作能够按照上级部门要求和信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公开工作条例做细落实。</w:t>
      </w:r>
    </w:p>
    <w:p w14:paraId="53B73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三是强化宣传引导，营造良好氛围。进一步完善政府信息公开栏目的功能，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加大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宣传和普及力度，提高知晓率，增强广大群众积极参与和监督的意识。</w:t>
      </w:r>
    </w:p>
    <w:p w14:paraId="0D20BA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645"/>
        <w:jc w:val="left"/>
        <w:rPr>
          <w:color w:val="2B2B2B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六、其他需要报告的事项</w:t>
      </w:r>
    </w:p>
    <w:p w14:paraId="59CE0D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left"/>
        <w:rPr>
          <w:color w:val="2B2B2B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  无</w:t>
      </w:r>
    </w:p>
    <w:p w14:paraId="05389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33EC3"/>
    <w:rsid w:val="171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1820</Characters>
  <Lines>0</Lines>
  <Paragraphs>0</Paragraphs>
  <TotalTime>26</TotalTime>
  <ScaleCrop>false</ScaleCrop>
  <LinksUpToDate>false</LinksUpToDate>
  <CharactersWithSpaces>1872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2025-01-13T01:27:00Z</dcterms:created>
  <dc:creator>Administrator</dc:creator>
  <cp:lastModifiedBy>超</cp:lastModifiedBy>
  <dcterms:modified xsi:type="dcterms:W3CDTF">2025-01-13T02:09:13Z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eyJoZGlkIjoiNzhlNzBhNDM0ZmUxZjM0MzFiYmZkYzUwM2YwYzVjY2QiLCJ1c2VySWQiOiI3NjUxNjYxMTQifQ==</vt:lpwstr>
  </property>
  <property fmtid="{D5CDD505-2E9C-101B-9397-08002B2CF9AE}" pid="4" name="ICV">
    <vt:lpwstr>AE091EFAD45545C9BC3FCBD0010F8B68_12</vt:lpwstr>
  </property>
</Properties>
</file>