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10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10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Style w:val="10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陕西汽车技工学校报名汇总表</w:t>
      </w:r>
    </w:p>
    <w:bookmarkEnd w:id="0"/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10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tbl>
      <w:tblPr>
        <w:tblStyle w:val="4"/>
        <w:tblW w:w="135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213"/>
        <w:gridCol w:w="837"/>
        <w:gridCol w:w="888"/>
        <w:gridCol w:w="2208"/>
        <w:gridCol w:w="1104"/>
        <w:gridCol w:w="1413"/>
        <w:gridCol w:w="1387"/>
        <w:gridCol w:w="1138"/>
        <w:gridCol w:w="1137"/>
        <w:gridCol w:w="725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5" w:hRule="atLeast"/>
        </w:trPr>
        <w:tc>
          <w:tcPr>
            <w:tcW w:w="684" w:type="dxa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213" w:type="dxa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837" w:type="dxa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888" w:type="dxa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年龄</w:t>
            </w:r>
          </w:p>
        </w:tc>
        <w:tc>
          <w:tcPr>
            <w:tcW w:w="2208" w:type="dxa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身份证号码</w:t>
            </w:r>
          </w:p>
        </w:tc>
        <w:tc>
          <w:tcPr>
            <w:tcW w:w="1104" w:type="dxa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文化程度</w:t>
            </w:r>
          </w:p>
        </w:tc>
        <w:tc>
          <w:tcPr>
            <w:tcW w:w="1413" w:type="dxa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电话号码</w:t>
            </w:r>
          </w:p>
        </w:tc>
        <w:tc>
          <w:tcPr>
            <w:tcW w:w="1387" w:type="dxa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户籍地址</w:t>
            </w:r>
          </w:p>
        </w:tc>
        <w:tc>
          <w:tcPr>
            <w:tcW w:w="1138" w:type="dxa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培训工种</w:t>
            </w:r>
          </w:p>
        </w:tc>
        <w:tc>
          <w:tcPr>
            <w:tcW w:w="1137" w:type="dxa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技能等级</w:t>
            </w:r>
          </w:p>
        </w:tc>
        <w:tc>
          <w:tcPr>
            <w:tcW w:w="725" w:type="dxa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学制</w:t>
            </w:r>
          </w:p>
        </w:tc>
        <w:tc>
          <w:tcPr>
            <w:tcW w:w="813" w:type="dxa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213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837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888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2208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104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413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387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138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137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725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813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213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837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888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2208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104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413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387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138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137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725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813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213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837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888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2208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104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413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387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138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137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725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813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213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837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888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2208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104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413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387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138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137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725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813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213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837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888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2208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104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413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387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138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137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725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813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213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837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888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2208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104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413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387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138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137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725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813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213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837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888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2208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104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413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387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138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1137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725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813" w:type="dxa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10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0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1418" w:gutter="0"/>
      <w:paperSrc/>
      <w:lnNumType w:countBy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idowControl/>
      <w:snapToGrid w:val="0"/>
      <w:jc w:val="right"/>
      <w:textAlignment w:val="baseline"/>
      <w:rPr>
        <w:rStyle w:val="10"/>
        <w:rFonts w:ascii="宋体" w:hAnsi="宋体" w:eastAsia="宋体"/>
        <w:kern w:val="2"/>
        <w:sz w:val="28"/>
        <w:szCs w:val="28"/>
        <w:lang w:val="en-US" w:eastAsia="zh-CN" w:bidi="ar-SA"/>
      </w:rPr>
    </w:pPr>
    <w:r>
      <w:rPr>
        <w:rFonts w:ascii="Calibri" w:hAnsi="Calibri" w:eastAsia="仿宋_GB2312"/>
        <w:kern w:val="2"/>
        <w:sz w:val="2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9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ao7ej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0"/>
        <w:rFonts w:ascii="宋体" w:hAnsi="宋体" w:eastAsia="宋体"/>
        <w:kern w:val="2"/>
        <w:sz w:val="28"/>
        <w:szCs w:val="28"/>
        <w:lang w:val="en-US" w:eastAsia="zh-CN" w:bidi="ar-SA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idowControl/>
      <w:snapToGrid w:val="0"/>
      <w:ind w:firstLine="280" w:firstLineChars="100"/>
      <w:jc w:val="left"/>
      <w:textAlignment w:val="baseline"/>
      <w:rPr>
        <w:rStyle w:val="10"/>
        <w:rFonts w:ascii="宋体" w:hAnsi="宋体" w:eastAsia="宋体"/>
        <w:kern w:val="2"/>
        <w:sz w:val="28"/>
        <w:szCs w:val="28"/>
        <w:lang w:val="en-US" w:eastAsia="zh-CN" w:bidi="ar-SA"/>
      </w:rPr>
    </w:pPr>
    <w:r>
      <w:rPr>
        <w:rFonts w:ascii="Calibri" w:hAnsi="Calibri" w:eastAsia="仿宋_GB2312"/>
        <w:kern w:val="2"/>
        <w:sz w:val="2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/>
                            <w:wordWrap/>
                            <w:adjustRightInd/>
                            <w:snapToGrid w:val="0"/>
                            <w:spacing w:before="0" w:after="0" w:line="240" w:lineRule="auto"/>
                            <w:ind w:left="0" w:leftChars="0" w:right="0" w:firstLine="280" w:firstLineChars="100"/>
                            <w:jc w:val="both"/>
                            <w:textAlignment w:val="baseline"/>
                            <w:outlineLvl w:val="9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0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EcSfys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/>
                      <w:wordWrap/>
                      <w:adjustRightInd/>
                      <w:snapToGrid w:val="0"/>
                      <w:spacing w:before="0" w:after="0" w:line="240" w:lineRule="auto"/>
                      <w:ind w:left="0" w:leftChars="0" w:right="0" w:firstLine="280" w:firstLineChars="100"/>
                      <w:jc w:val="both"/>
                      <w:textAlignment w:val="baseline"/>
                      <w:outlineLvl w:val="9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isplayHorizontalDrawingGridEvery w:val="0"/>
  <w:displayVerticalDrawingGridEvery w:val="2"/>
  <w:doNotUseMarginsForDrawingGridOrigin w:val="1"/>
  <w:drawingGridHorizontalOrigin w:val="0"/>
  <w:drawingGridVerticalOrigin w:val="0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A74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仿宋_GB2312" w:cs="Calibr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99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Text"/>
    <w:basedOn w:val="1"/>
    <w:uiPriority w:val="0"/>
    <w:pPr>
      <w:spacing w:after="120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7">
    <w:name w:val="Acetate"/>
    <w:basedOn w:val="1"/>
    <w:semiHidden/>
    <w:uiPriority w:val="0"/>
    <w:pPr>
      <w:jc w:val="both"/>
      <w:textAlignment w:val="baseline"/>
    </w:pPr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8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9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10">
    <w:name w:val="NormalCharacter"/>
    <w:semiHidden/>
    <w:uiPriority w:val="0"/>
  </w:style>
  <w:style w:type="character" w:customStyle="1" w:styleId="11">
    <w:name w:val="UserStyle_0"/>
    <w:basedOn w:val="10"/>
    <w:link w:val="8"/>
    <w:uiPriority w:val="0"/>
    <w:rPr>
      <w:rFonts w:eastAsia="仿宋_GB2312"/>
      <w:kern w:val="2"/>
      <w:sz w:val="18"/>
      <w:szCs w:val="18"/>
    </w:rPr>
  </w:style>
  <w:style w:type="character" w:customStyle="1" w:styleId="12">
    <w:name w:val="PageNumber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2021-07-15T07:30:00Z</dcterms:created>
  <dc:creator>Administrator</dc:creator>
  <cp:lastModifiedBy>刘锋</cp:lastModifiedBy>
  <cp:lastPrinted>2021-07-15T08:01:00Z</cp:lastPrinted>
  <dcterms:modified xsi:type="dcterms:W3CDTF">2021-07-15T08:59:51Z</dcterms:modified>
  <dc:title>佳人社发〔2021〕134号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AD95478A07854C0994815DB0613CFD59</vt:lpwstr>
  </property>
</Properties>
</file>